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5A" w:rsidRDefault="00B96D5A" w:rsidP="00B96D5A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D8E" w:rsidRPr="0037584C" w:rsidRDefault="009E1FF7" w:rsidP="00B96D5A">
            <w:pPr>
              <w:rPr>
                <w:rFonts w:ascii="Arial Narrow" w:hAnsi="Arial Narrow"/>
                <w:b/>
                <w:sz w:val="24"/>
              </w:rPr>
            </w:pPr>
            <w:r w:rsidRPr="0037584C">
              <w:rPr>
                <w:rFonts w:ascii="Arial Narrow" w:hAnsi="Arial Narrow"/>
                <w:b/>
                <w:sz w:val="24"/>
              </w:rPr>
              <w:t>Hľadanie cesty (</w:t>
            </w:r>
            <w:r w:rsidR="0037584C" w:rsidRPr="0037584C">
              <w:rPr>
                <w:rFonts w:ascii="Arial Narrow" w:hAnsi="Arial Narrow"/>
                <w:b/>
                <w:sz w:val="24"/>
              </w:rPr>
              <w:t>5</w:t>
            </w:r>
            <w:r w:rsidRPr="0037584C">
              <w:rPr>
                <w:rFonts w:ascii="Arial Narrow" w:hAnsi="Arial Narrow"/>
                <w:b/>
                <w:sz w:val="24"/>
              </w:rPr>
              <w:t>)</w:t>
            </w:r>
          </w:p>
          <w:p w:rsidR="00312B12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312B12">
              <w:rPr>
                <w:rFonts w:ascii="Arial Narrow" w:hAnsi="Arial Narrow"/>
                <w:sz w:val="24"/>
              </w:rPr>
              <w:t>Náboženstvo</w:t>
            </w:r>
          </w:p>
          <w:p w:rsidR="00312B12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312B12">
              <w:rPr>
                <w:rFonts w:ascii="Arial Narrow" w:hAnsi="Arial Narrow"/>
                <w:sz w:val="24"/>
              </w:rPr>
              <w:t>Komunikácia</w:t>
            </w:r>
            <w:r>
              <w:rPr>
                <w:rFonts w:ascii="Arial Narrow" w:hAnsi="Arial Narrow"/>
                <w:sz w:val="24"/>
              </w:rPr>
              <w:t xml:space="preserve"> a jej formy</w:t>
            </w:r>
          </w:p>
          <w:p w:rsidR="00312B12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312B12">
              <w:rPr>
                <w:rFonts w:ascii="Arial Narrow" w:hAnsi="Arial Narrow"/>
                <w:sz w:val="24"/>
              </w:rPr>
              <w:t>Trojrozmernosť človeka</w:t>
            </w:r>
          </w:p>
          <w:p w:rsidR="00312B12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  <w:r w:rsidR="00312B12">
              <w:rPr>
                <w:rFonts w:ascii="Arial Narrow" w:hAnsi="Arial Narrow"/>
                <w:sz w:val="24"/>
              </w:rPr>
              <w:t>Zmysel života</w:t>
            </w:r>
          </w:p>
          <w:p w:rsidR="0037584C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 Svetové náboženstvá a dialóg medzi nimi</w:t>
            </w:r>
          </w:p>
          <w:p w:rsidR="00312B12" w:rsidRDefault="00312B12" w:rsidP="00B96D5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F7" w:rsidRPr="009E1FF7" w:rsidRDefault="009E1FF7" w:rsidP="009E1FF7">
            <w:pPr>
              <w:rPr>
                <w:rFonts w:ascii="Arial Narrow" w:hAnsi="Arial Narrow"/>
                <w:sz w:val="24"/>
              </w:rPr>
            </w:pPr>
            <w:r w:rsidRPr="009E1FF7">
              <w:rPr>
                <w:rFonts w:ascii="Arial Narrow" w:hAnsi="Arial Narrow"/>
                <w:sz w:val="24"/>
              </w:rPr>
              <w:t>zmysel života</w:t>
            </w:r>
          </w:p>
          <w:p w:rsidR="009E1FF7" w:rsidRPr="009E1FF7" w:rsidRDefault="009E1FF7" w:rsidP="009E1FF7">
            <w:pPr>
              <w:rPr>
                <w:rFonts w:ascii="Arial Narrow" w:hAnsi="Arial Narrow"/>
                <w:sz w:val="24"/>
              </w:rPr>
            </w:pPr>
            <w:r w:rsidRPr="009E1FF7">
              <w:rPr>
                <w:rFonts w:ascii="Arial Narrow" w:hAnsi="Arial Narrow"/>
                <w:sz w:val="24"/>
              </w:rPr>
              <w:t>trojrozmernosť človeka: telo, duša, duch</w:t>
            </w:r>
          </w:p>
          <w:p w:rsidR="009E1FF7" w:rsidRPr="009E1FF7" w:rsidRDefault="009E1FF7" w:rsidP="009E1FF7">
            <w:pPr>
              <w:rPr>
                <w:rFonts w:ascii="Arial Narrow" w:hAnsi="Arial Narrow"/>
                <w:sz w:val="24"/>
              </w:rPr>
            </w:pPr>
            <w:r w:rsidRPr="009E1FF7">
              <w:rPr>
                <w:rFonts w:ascii="Arial Narrow" w:hAnsi="Arial Narrow"/>
                <w:sz w:val="24"/>
              </w:rPr>
              <w:t>komunikácia a jej formy</w:t>
            </w:r>
          </w:p>
          <w:p w:rsidR="009E1FF7" w:rsidRPr="009E1FF7" w:rsidRDefault="009E1FF7" w:rsidP="009E1FF7">
            <w:pPr>
              <w:rPr>
                <w:rFonts w:ascii="Arial Narrow" w:hAnsi="Arial Narrow"/>
                <w:sz w:val="24"/>
              </w:rPr>
            </w:pPr>
            <w:r w:rsidRPr="009E1FF7">
              <w:rPr>
                <w:rFonts w:ascii="Arial Narrow" w:hAnsi="Arial Narrow"/>
                <w:sz w:val="24"/>
              </w:rPr>
              <w:t>náboženstvo</w:t>
            </w:r>
          </w:p>
          <w:p w:rsidR="00B96D5A" w:rsidRPr="00794944" w:rsidRDefault="009E1FF7" w:rsidP="009E1FF7">
            <w:pPr>
              <w:rPr>
                <w:rFonts w:ascii="Arial Narrow" w:hAnsi="Arial Narrow"/>
                <w:sz w:val="24"/>
              </w:rPr>
            </w:pPr>
            <w:r w:rsidRPr="009E1FF7">
              <w:rPr>
                <w:rFonts w:ascii="Arial Narrow" w:hAnsi="Arial Narrow"/>
                <w:sz w:val="24"/>
              </w:rPr>
              <w:t xml:space="preserve">svetové náboženstvá a </w:t>
            </w:r>
            <w:proofErr w:type="spellStart"/>
            <w:r w:rsidRPr="009E1FF7">
              <w:rPr>
                <w:rFonts w:ascii="Arial Narrow" w:hAnsi="Arial Narrow"/>
                <w:sz w:val="24"/>
              </w:rPr>
              <w:t>medzináboženský</w:t>
            </w:r>
            <w:proofErr w:type="spellEnd"/>
            <w:r w:rsidRPr="009E1FF7">
              <w:rPr>
                <w:rFonts w:ascii="Arial Narrow" w:hAnsi="Arial Narrow"/>
                <w:sz w:val="24"/>
              </w:rPr>
              <w:t xml:space="preserve"> dialóg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F7" w:rsidRPr="009E1FF7" w:rsidRDefault="009E1FF7" w:rsidP="009E1FF7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9E1FF7">
              <w:rPr>
                <w:rFonts w:ascii="Arial Narrow" w:hAnsi="Arial Narrow" w:cs="Arial Narrow"/>
                <w:sz w:val="24"/>
              </w:rPr>
              <w:t>oceniť dôležitosť správnej komunikácie pre medziľudské vzťahy a jej foriem,</w:t>
            </w:r>
          </w:p>
          <w:p w:rsidR="009E1FF7" w:rsidRPr="009E1FF7" w:rsidRDefault="009E1FF7" w:rsidP="009E1FF7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9E1FF7">
              <w:rPr>
                <w:rFonts w:ascii="Arial Narrow" w:hAnsi="Arial Narrow" w:cs="Arial Narrow"/>
                <w:sz w:val="24"/>
              </w:rPr>
              <w:t>charakterizovať trojrozmernosť človeka,</w:t>
            </w:r>
          </w:p>
          <w:p w:rsidR="009E1FF7" w:rsidRPr="009E1FF7" w:rsidRDefault="009E1FF7" w:rsidP="009E1FF7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9E1FF7">
              <w:rPr>
                <w:rFonts w:ascii="Arial Narrow" w:hAnsi="Arial Narrow" w:cs="Arial Narrow"/>
                <w:sz w:val="24"/>
              </w:rPr>
              <w:t>posúdiť význam hľadania zmyslu života človekom v kontexte kresťanského učenia,</w:t>
            </w:r>
          </w:p>
          <w:p w:rsidR="009E1FF7" w:rsidRPr="009E1FF7" w:rsidRDefault="009E1FF7" w:rsidP="009E1FF7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9E1FF7">
              <w:rPr>
                <w:rFonts w:ascii="Arial Narrow" w:hAnsi="Arial Narrow" w:cs="Arial Narrow"/>
                <w:sz w:val="24"/>
              </w:rPr>
              <w:t>zdôvodniť potrebu náboženstva,</w:t>
            </w:r>
          </w:p>
          <w:p w:rsidR="009E1FF7" w:rsidRPr="009E1FF7" w:rsidRDefault="009E1FF7" w:rsidP="009E1FF7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9E1FF7">
              <w:rPr>
                <w:rFonts w:ascii="Arial Narrow" w:hAnsi="Arial Narrow" w:cs="Arial Narrow"/>
                <w:sz w:val="24"/>
              </w:rPr>
              <w:t>rozlíšiť prirodzené náboženstvo a zjavené náboženstvo,</w:t>
            </w:r>
          </w:p>
          <w:p w:rsidR="00B96D5A" w:rsidRPr="002F7822" w:rsidRDefault="009E1FF7" w:rsidP="009E1FF7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9E1FF7">
              <w:rPr>
                <w:rFonts w:ascii="Arial Narrow" w:hAnsi="Arial Narrow" w:cs="Arial Narrow"/>
                <w:sz w:val="24"/>
              </w:rPr>
              <w:t>vyjadriť postoj katolíckej cirkvi k sveto</w:t>
            </w:r>
            <w:r w:rsidRPr="009E1FF7">
              <w:rPr>
                <w:rFonts w:ascii="Arial Narrow" w:hAnsi="Arial Narrow"/>
                <w:sz w:val="24"/>
              </w:rPr>
              <w:t>vým náboženstvám.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0CE" w:rsidRDefault="00630503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Formy komunikácie s Bohom</w:t>
            </w:r>
          </w:p>
          <w:p w:rsidR="00630503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Trojrozmernosť človeka – starostlivosť o duchovný život</w:t>
            </w:r>
          </w:p>
          <w:p w:rsidR="009C6532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</w:rPr>
              <w:t>Medzináboženský</w:t>
            </w:r>
            <w:proofErr w:type="spellEnd"/>
            <w:r>
              <w:rPr>
                <w:rFonts w:ascii="Arial Narrow" w:hAnsi="Arial Narrow"/>
                <w:i/>
                <w:sz w:val="24"/>
              </w:rPr>
              <w:t xml:space="preserve"> dialóg</w:t>
            </w:r>
          </w:p>
          <w:p w:rsidR="009C6532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Zjavené náboženstvá</w:t>
            </w:r>
          </w:p>
          <w:p w:rsidR="009C6532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Prirodzené náboženstvá</w:t>
            </w:r>
          </w:p>
          <w:p w:rsidR="009C6532" w:rsidRDefault="009C6532" w:rsidP="009C6532">
            <w:pPr>
              <w:pStyle w:val="Odsekzoznamu"/>
              <w:ind w:left="360"/>
              <w:rPr>
                <w:rFonts w:ascii="Arial Narrow" w:hAnsi="Arial Narrow"/>
                <w:i/>
                <w:sz w:val="24"/>
              </w:rPr>
            </w:pP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D8E" w:rsidRPr="0037584C" w:rsidRDefault="009E1FF7" w:rsidP="00B96D5A">
            <w:pPr>
              <w:rPr>
                <w:rFonts w:ascii="Arial Narrow" w:hAnsi="Arial Narrow"/>
                <w:b/>
                <w:sz w:val="24"/>
              </w:rPr>
            </w:pPr>
            <w:r w:rsidRPr="0037584C">
              <w:rPr>
                <w:rFonts w:ascii="Arial Narrow" w:hAnsi="Arial Narrow"/>
                <w:b/>
                <w:sz w:val="24"/>
              </w:rPr>
              <w:t>Boh v ľudskom svete (</w:t>
            </w:r>
            <w:r w:rsidR="0037584C" w:rsidRPr="0037584C">
              <w:rPr>
                <w:rFonts w:ascii="Arial Narrow" w:hAnsi="Arial Narrow"/>
                <w:b/>
                <w:sz w:val="24"/>
              </w:rPr>
              <w:t>5</w:t>
            </w:r>
            <w:r w:rsidRPr="0037584C">
              <w:rPr>
                <w:rFonts w:ascii="Arial Narrow" w:hAnsi="Arial Narrow"/>
                <w:b/>
                <w:sz w:val="24"/>
              </w:rPr>
              <w:t>)</w:t>
            </w:r>
          </w:p>
          <w:p w:rsidR="0037584C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 Zjavenie a Sväté písmo</w:t>
            </w:r>
          </w:p>
          <w:p w:rsidR="0037584C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 Zjavenie Boha v biblických dejinách</w:t>
            </w:r>
          </w:p>
          <w:p w:rsidR="0037584C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 Viera</w:t>
            </w:r>
          </w:p>
          <w:p w:rsidR="0037584C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 Desatoro</w:t>
            </w:r>
          </w:p>
          <w:p w:rsidR="0037584C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 Formovanie svedomia</w:t>
            </w:r>
          </w:p>
          <w:p w:rsidR="0060219B" w:rsidRDefault="0060219B" w:rsidP="00B96D5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9B" w:rsidRPr="0060219B" w:rsidRDefault="0060219B" w:rsidP="0060219B">
            <w:pPr>
              <w:rPr>
                <w:rFonts w:ascii="Arial Narrow" w:hAnsi="Arial Narrow"/>
                <w:sz w:val="24"/>
              </w:rPr>
            </w:pPr>
            <w:r w:rsidRPr="0060219B">
              <w:rPr>
                <w:rFonts w:ascii="Arial Narrow" w:hAnsi="Arial Narrow"/>
                <w:sz w:val="24"/>
              </w:rPr>
              <w:t>Zjavenie a Sväté písmo</w:t>
            </w:r>
          </w:p>
          <w:p w:rsidR="0060219B" w:rsidRPr="0060219B" w:rsidRDefault="0060219B" w:rsidP="0060219B">
            <w:pPr>
              <w:rPr>
                <w:rFonts w:ascii="Arial Narrow" w:hAnsi="Arial Narrow"/>
                <w:sz w:val="24"/>
              </w:rPr>
            </w:pPr>
            <w:r w:rsidRPr="0060219B">
              <w:rPr>
                <w:rFonts w:ascii="Arial Narrow" w:hAnsi="Arial Narrow"/>
                <w:sz w:val="24"/>
              </w:rPr>
              <w:t>Zjavenie Boha v biblických dejinách</w:t>
            </w:r>
          </w:p>
          <w:p w:rsidR="0060219B" w:rsidRPr="0060219B" w:rsidRDefault="0060219B" w:rsidP="0060219B">
            <w:pPr>
              <w:rPr>
                <w:rFonts w:ascii="Arial Narrow" w:hAnsi="Arial Narrow"/>
                <w:sz w:val="24"/>
              </w:rPr>
            </w:pPr>
            <w:r w:rsidRPr="0060219B">
              <w:rPr>
                <w:rFonts w:ascii="Arial Narrow" w:hAnsi="Arial Narrow"/>
                <w:sz w:val="24"/>
              </w:rPr>
              <w:t>viera</w:t>
            </w:r>
          </w:p>
          <w:p w:rsidR="0060219B" w:rsidRPr="0060219B" w:rsidRDefault="0060219B" w:rsidP="0060219B">
            <w:pPr>
              <w:rPr>
                <w:rFonts w:ascii="Arial Narrow" w:hAnsi="Arial Narrow"/>
                <w:sz w:val="24"/>
              </w:rPr>
            </w:pPr>
            <w:proofErr w:type="spellStart"/>
            <w:r w:rsidRPr="0060219B">
              <w:rPr>
                <w:rFonts w:ascii="Arial Narrow" w:hAnsi="Arial Narrow"/>
                <w:sz w:val="24"/>
              </w:rPr>
              <w:t>Dekalóg</w:t>
            </w:r>
            <w:proofErr w:type="spellEnd"/>
          </w:p>
          <w:p w:rsidR="00B96D5A" w:rsidRPr="00794944" w:rsidRDefault="0060219B" w:rsidP="0060219B">
            <w:pPr>
              <w:rPr>
                <w:rFonts w:ascii="Arial Narrow" w:hAnsi="Arial Narrow"/>
                <w:sz w:val="24"/>
              </w:rPr>
            </w:pPr>
            <w:r w:rsidRPr="0060219B">
              <w:rPr>
                <w:rFonts w:ascii="Arial Narrow" w:hAnsi="Arial Narrow"/>
                <w:sz w:val="24"/>
              </w:rPr>
              <w:t>formovanie svedomia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9B" w:rsidRPr="0060219B" w:rsidRDefault="0060219B" w:rsidP="0060219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0219B">
              <w:rPr>
                <w:rFonts w:ascii="Arial Narrow" w:hAnsi="Arial Narrow" w:cs="Arial Narrow"/>
                <w:sz w:val="24"/>
              </w:rPr>
              <w:t>definovať Sväté písmo a pojem Božieho zjavenia,</w:t>
            </w:r>
          </w:p>
          <w:p w:rsidR="0060219B" w:rsidRPr="0060219B" w:rsidRDefault="0060219B" w:rsidP="0060219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0219B">
              <w:rPr>
                <w:rFonts w:ascii="Arial Narrow" w:hAnsi="Arial Narrow" w:cs="Arial Narrow"/>
                <w:sz w:val="24"/>
              </w:rPr>
              <w:t>opísať dejiny Izraela ako dejiny spásy,</w:t>
            </w:r>
          </w:p>
          <w:p w:rsidR="0060219B" w:rsidRPr="0060219B" w:rsidRDefault="0060219B" w:rsidP="0060219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0219B">
              <w:rPr>
                <w:rFonts w:ascii="Arial Narrow" w:hAnsi="Arial Narrow" w:cs="Arial Narrow"/>
                <w:sz w:val="24"/>
              </w:rPr>
              <w:t>poukázať na vieru ako na odpoveď Bohu,</w:t>
            </w:r>
          </w:p>
          <w:p w:rsidR="0060219B" w:rsidRPr="0060219B" w:rsidRDefault="0060219B" w:rsidP="0060219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0219B">
              <w:rPr>
                <w:rFonts w:ascii="Arial Narrow" w:hAnsi="Arial Narrow" w:cs="Arial Narrow"/>
                <w:sz w:val="24"/>
              </w:rPr>
              <w:t>uviesť iné príklady ľudskej skúsenosti zdieľania Boha s človekom,</w:t>
            </w:r>
          </w:p>
          <w:p w:rsidR="0060219B" w:rsidRPr="0060219B" w:rsidRDefault="0060219B" w:rsidP="0060219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0219B">
              <w:rPr>
                <w:rFonts w:ascii="Arial Narrow" w:hAnsi="Arial Narrow" w:cs="Arial Narrow"/>
                <w:sz w:val="24"/>
              </w:rPr>
              <w:t xml:space="preserve">opísať odovzdanie </w:t>
            </w:r>
            <w:proofErr w:type="spellStart"/>
            <w:r w:rsidRPr="0060219B">
              <w:rPr>
                <w:rFonts w:ascii="Arial Narrow" w:hAnsi="Arial Narrow" w:cs="Arial Narrow"/>
                <w:sz w:val="24"/>
              </w:rPr>
              <w:t>Dekalógu</w:t>
            </w:r>
            <w:proofErr w:type="spellEnd"/>
            <w:r w:rsidRPr="0060219B">
              <w:rPr>
                <w:rFonts w:ascii="Arial Narrow" w:hAnsi="Arial Narrow" w:cs="Arial Narrow"/>
                <w:sz w:val="24"/>
              </w:rPr>
              <w:t xml:space="preserve"> Mojžišovi,</w:t>
            </w:r>
          </w:p>
          <w:p w:rsidR="00B96D5A" w:rsidRPr="00794944" w:rsidRDefault="0060219B" w:rsidP="0060219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0219B">
              <w:rPr>
                <w:rFonts w:ascii="Arial Narrow" w:hAnsi="Arial Narrow" w:cs="Arial Narrow"/>
                <w:sz w:val="24"/>
              </w:rPr>
              <w:t>zdôvodniť potrebu formovania svedomia a jeho vplyv na morálne rozhodnutia.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B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biblickými textami zameraná na Božie slovo</w:t>
            </w:r>
          </w:p>
          <w:p w:rsidR="009C6532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biblickými textami zameraná na Zjavenie Boha</w:t>
            </w:r>
          </w:p>
          <w:p w:rsidR="009C6532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Opak viery</w:t>
            </w:r>
          </w:p>
          <w:p w:rsidR="009C6532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Desatoro v súčasnosti – platí, či neplatí?</w:t>
            </w:r>
          </w:p>
          <w:p w:rsidR="009C6532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Aktuálne problémy a formovanie svedomia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D8E" w:rsidRPr="007505BC" w:rsidRDefault="009E1FF7" w:rsidP="00B96D5A">
            <w:pPr>
              <w:rPr>
                <w:rFonts w:ascii="Arial Narrow" w:hAnsi="Arial Narrow"/>
                <w:b/>
                <w:sz w:val="24"/>
              </w:rPr>
            </w:pPr>
            <w:r w:rsidRPr="007505BC">
              <w:rPr>
                <w:rFonts w:ascii="Arial Narrow" w:hAnsi="Arial Narrow"/>
                <w:b/>
                <w:sz w:val="24"/>
              </w:rPr>
              <w:lastRenderedPageBreak/>
              <w:t>Byť človekom (</w:t>
            </w:r>
            <w:r w:rsidR="007505BC" w:rsidRPr="007505BC">
              <w:rPr>
                <w:rFonts w:ascii="Arial Narrow" w:hAnsi="Arial Narrow"/>
                <w:b/>
                <w:sz w:val="24"/>
              </w:rPr>
              <w:t>6</w:t>
            </w:r>
            <w:r w:rsidRPr="007505BC">
              <w:rPr>
                <w:rFonts w:ascii="Arial Narrow" w:hAnsi="Arial Narrow"/>
                <w:b/>
                <w:sz w:val="24"/>
              </w:rPr>
              <w:t>)</w:t>
            </w:r>
          </w:p>
          <w:p w:rsidR="0037584C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 Ľudská osoba</w:t>
            </w:r>
          </w:p>
          <w:p w:rsidR="0037584C" w:rsidRDefault="0037584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 Dôstojnosť človeka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37584C">
              <w:rPr>
                <w:rFonts w:ascii="Arial Narrow" w:hAnsi="Arial Narrow"/>
                <w:sz w:val="24"/>
              </w:rPr>
              <w:t>Historickosť Ježiša Krista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14. </w:t>
            </w:r>
            <w:r w:rsidR="0037584C">
              <w:rPr>
                <w:rFonts w:ascii="Arial Narrow" w:hAnsi="Arial Narrow"/>
                <w:sz w:val="24"/>
              </w:rPr>
              <w:t>Ježiš Kristus v evanjeliách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15. </w:t>
            </w:r>
            <w:r w:rsidR="0037584C">
              <w:rPr>
                <w:rFonts w:ascii="Arial Narrow" w:hAnsi="Arial Narrow"/>
                <w:sz w:val="24"/>
              </w:rPr>
              <w:t>Ježišovo božstvo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16. </w:t>
            </w:r>
            <w:r w:rsidR="0037584C">
              <w:rPr>
                <w:rFonts w:ascii="Arial Narrow" w:hAnsi="Arial Narrow"/>
                <w:sz w:val="24"/>
              </w:rPr>
              <w:t>Ježišova matka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ľudská osoba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pôvod dôstojnosti človeka v jeho stvorení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historickosť Ježiša Krista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ponímanie Ježiš Krista v evanjeliách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Ježišovo Božstvo</w:t>
            </w:r>
          </w:p>
          <w:p w:rsidR="00B96D5A" w:rsidRPr="00794944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Panna Mária Ježišova Matka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obhájiť dôstojnosť ľudskej osoby,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opísať obdobie, krajinu spätú so životom Ježiša Krista,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obhájiť historickosť a Božstvo Ježiša Krista,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vyjadriť stručne tajomstvo osoby Ježiša Krista podľa učenia Cirkvi,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vysvetliť dôležitosť zmŕtvychvstania pre kresťanstvo,</w:t>
            </w:r>
          </w:p>
          <w:p w:rsidR="00B96D5A" w:rsidRPr="005964DC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charakterizovať úlohu a postavenie Ježišovej Matky.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B" w:rsidRDefault="009C653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Krajina Ježiša Krista</w:t>
            </w:r>
          </w:p>
          <w:p w:rsidR="009C6532" w:rsidRDefault="00A328C5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biblickými textami – Ježiš Kristus</w:t>
            </w:r>
            <w:r w:rsidR="00624AAB">
              <w:rPr>
                <w:rFonts w:ascii="Arial Narrow" w:hAnsi="Arial Narrow"/>
                <w:i/>
                <w:sz w:val="24"/>
              </w:rPr>
              <w:t xml:space="preserve"> – Syn človeka, Boží syn</w:t>
            </w:r>
          </w:p>
          <w:p w:rsidR="00624AAB" w:rsidRPr="00FE5242" w:rsidRDefault="00624AAB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Dogmatická vierouka o Márii – Mária, Matka cirkvi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8E" w:rsidRPr="007505BC" w:rsidRDefault="009E1FF7" w:rsidP="00F14330">
            <w:pPr>
              <w:rPr>
                <w:rFonts w:ascii="Arial Narrow" w:hAnsi="Arial Narrow"/>
                <w:b/>
                <w:sz w:val="24"/>
              </w:rPr>
            </w:pPr>
            <w:r w:rsidRPr="007505BC">
              <w:rPr>
                <w:rFonts w:ascii="Arial Narrow" w:hAnsi="Arial Narrow"/>
                <w:b/>
                <w:sz w:val="24"/>
              </w:rPr>
              <w:t>Na ceste  osobnosti – šance a riziká (</w:t>
            </w:r>
            <w:r w:rsidR="007505BC" w:rsidRPr="007505BC">
              <w:rPr>
                <w:rFonts w:ascii="Arial Narrow" w:hAnsi="Arial Narrow"/>
                <w:b/>
                <w:sz w:val="24"/>
              </w:rPr>
              <w:t>7</w:t>
            </w:r>
            <w:r w:rsidRPr="007505BC">
              <w:rPr>
                <w:rFonts w:ascii="Arial Narrow" w:hAnsi="Arial Narrow"/>
                <w:b/>
                <w:sz w:val="24"/>
              </w:rPr>
              <w:t>)</w:t>
            </w:r>
          </w:p>
          <w:p w:rsidR="0037584C" w:rsidRDefault="007505BC" w:rsidP="00F143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17. </w:t>
            </w:r>
            <w:r w:rsidR="0037584C">
              <w:rPr>
                <w:rFonts w:ascii="Arial Narrow" w:hAnsi="Arial Narrow"/>
                <w:sz w:val="24"/>
              </w:rPr>
              <w:t>Osobnosť</w:t>
            </w:r>
          </w:p>
          <w:p w:rsidR="0037584C" w:rsidRDefault="007505BC" w:rsidP="00F143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18. </w:t>
            </w:r>
            <w:r w:rsidR="0037584C">
              <w:rPr>
                <w:rFonts w:ascii="Arial Narrow" w:hAnsi="Arial Narrow"/>
                <w:sz w:val="24"/>
              </w:rPr>
              <w:t>Vývoj osobnosti</w:t>
            </w:r>
          </w:p>
          <w:p w:rsidR="0037584C" w:rsidRDefault="007505BC" w:rsidP="00F143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19. </w:t>
            </w:r>
            <w:r w:rsidR="0037584C">
              <w:rPr>
                <w:rFonts w:ascii="Arial Narrow" w:hAnsi="Arial Narrow"/>
                <w:sz w:val="24"/>
              </w:rPr>
              <w:t>Závislosti</w:t>
            </w:r>
          </w:p>
          <w:p w:rsidR="0037584C" w:rsidRDefault="007505BC" w:rsidP="00F143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20. </w:t>
            </w:r>
            <w:r w:rsidR="00624AAB">
              <w:rPr>
                <w:rFonts w:ascii="Arial Narrow" w:hAnsi="Arial Narrow"/>
                <w:sz w:val="24"/>
              </w:rPr>
              <w:t xml:space="preserve">Média a 8. </w:t>
            </w:r>
            <w:r w:rsidR="0037584C">
              <w:rPr>
                <w:rFonts w:ascii="Arial Narrow" w:hAnsi="Arial Narrow"/>
                <w:sz w:val="24"/>
              </w:rPr>
              <w:t>Božie prikázanie</w:t>
            </w:r>
          </w:p>
          <w:p w:rsidR="0037584C" w:rsidRDefault="007505BC" w:rsidP="00F143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37584C">
              <w:rPr>
                <w:rFonts w:ascii="Arial Narrow" w:hAnsi="Arial Narrow"/>
                <w:sz w:val="24"/>
              </w:rPr>
              <w:t>Hriech</w:t>
            </w:r>
          </w:p>
          <w:p w:rsidR="0037584C" w:rsidRDefault="007505BC" w:rsidP="00F143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37584C">
              <w:rPr>
                <w:rFonts w:ascii="Arial Narrow" w:hAnsi="Arial Narrow"/>
                <w:sz w:val="24"/>
              </w:rPr>
              <w:t>Sviatosť zmierenia</w:t>
            </w:r>
          </w:p>
          <w:p w:rsidR="0037584C" w:rsidRDefault="007505BC" w:rsidP="00F143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23. </w:t>
            </w:r>
            <w:r w:rsidR="0037584C">
              <w:rPr>
                <w:rFonts w:ascii="Arial Narrow" w:hAnsi="Arial Narrow"/>
                <w:sz w:val="24"/>
              </w:rPr>
              <w:t>Cnosti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osobnosť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vývoj osobnosti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závislosti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médiá – 8. Božie prikázanie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hriech</w:t>
            </w:r>
          </w:p>
          <w:p w:rsidR="00D12101" w:rsidRPr="00D12101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sviatosť zmierenia</w:t>
            </w:r>
          </w:p>
          <w:p w:rsidR="00B96D5A" w:rsidRPr="00794944" w:rsidRDefault="00D12101" w:rsidP="00D12101">
            <w:pPr>
              <w:rPr>
                <w:rFonts w:ascii="Arial Narrow" w:hAnsi="Arial Narrow"/>
                <w:sz w:val="24"/>
              </w:rPr>
            </w:pPr>
            <w:r w:rsidRPr="00D12101">
              <w:rPr>
                <w:rFonts w:ascii="Arial Narrow" w:hAnsi="Arial Narrow"/>
                <w:sz w:val="24"/>
              </w:rPr>
              <w:t>čnosť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uviesť príklady zrelej osobnosti,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 xml:space="preserve">zdôvodniť negatívne vplyvy na dozrievanie osobnosti ako napr.  drogy,  </w:t>
            </w:r>
            <w:proofErr w:type="spellStart"/>
            <w:r w:rsidRPr="00D12101">
              <w:rPr>
                <w:rFonts w:ascii="Arial Narrow" w:hAnsi="Arial Narrow" w:cs="Arial Narrow"/>
                <w:sz w:val="24"/>
              </w:rPr>
              <w:t>gemblérstvo</w:t>
            </w:r>
            <w:proofErr w:type="spellEnd"/>
            <w:r w:rsidRPr="00D12101">
              <w:rPr>
                <w:rFonts w:ascii="Arial Narrow" w:hAnsi="Arial Narrow" w:cs="Arial Narrow"/>
                <w:sz w:val="24"/>
              </w:rPr>
              <w:t>...,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charakterizovať obsah 8. Božieho prikázania, vplyv médií, reklám na život človeka,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vysvetliť pojem hriech,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rozlíšiť ľahký a ťažký hriech,</w:t>
            </w:r>
          </w:p>
          <w:p w:rsidR="00D12101" w:rsidRPr="00D12101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opísať časti sviatosti zmierenia,</w:t>
            </w:r>
          </w:p>
          <w:p w:rsidR="00B96D5A" w:rsidRPr="00B96D5A" w:rsidRDefault="00D12101" w:rsidP="00D1210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D12101">
              <w:rPr>
                <w:rFonts w:ascii="Arial Narrow" w:hAnsi="Arial Narrow" w:cs="Arial Narrow"/>
                <w:sz w:val="24"/>
              </w:rPr>
              <w:t>zdôvodniť zmysel  osobného prijímania tejto sviatosti.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AB" w:rsidRDefault="00624AAB" w:rsidP="000670CE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Som Božie dieťa </w:t>
            </w:r>
          </w:p>
          <w:p w:rsidR="000670CE" w:rsidRDefault="00624AAB" w:rsidP="000670CE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Som učeník Pána Ježiša</w:t>
            </w:r>
          </w:p>
          <w:p w:rsidR="00624AAB" w:rsidRDefault="00EF4E49" w:rsidP="000670CE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Pravda – naplnenie 8. Božieho príkazu</w:t>
            </w:r>
          </w:p>
          <w:p w:rsidR="00EF4E49" w:rsidRDefault="00EF4E49" w:rsidP="000670CE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Hriechy proti 8. Božiemu príkazu</w:t>
            </w:r>
          </w:p>
          <w:p w:rsidR="00EF4E49" w:rsidRPr="000670CE" w:rsidRDefault="00EF4E49" w:rsidP="000670CE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- cnosti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E9E" w:rsidRPr="007505BC" w:rsidRDefault="00942820" w:rsidP="00B96D5A">
            <w:pPr>
              <w:rPr>
                <w:rFonts w:ascii="Arial Narrow" w:hAnsi="Arial Narrow"/>
                <w:b/>
                <w:sz w:val="24"/>
              </w:rPr>
            </w:pPr>
            <w:r w:rsidRPr="007505BC">
              <w:rPr>
                <w:rFonts w:ascii="Arial Narrow" w:hAnsi="Arial Narrow"/>
                <w:b/>
                <w:sz w:val="24"/>
              </w:rPr>
              <w:t>Boh a človek (</w:t>
            </w:r>
            <w:r w:rsidR="007505BC" w:rsidRPr="007505BC">
              <w:rPr>
                <w:rFonts w:ascii="Arial Narrow" w:hAnsi="Arial Narrow"/>
                <w:b/>
                <w:sz w:val="24"/>
              </w:rPr>
              <w:t>4</w:t>
            </w:r>
            <w:r w:rsidRPr="007505BC">
              <w:rPr>
                <w:rFonts w:ascii="Arial Narrow" w:hAnsi="Arial Narrow"/>
                <w:b/>
                <w:sz w:val="24"/>
              </w:rPr>
              <w:t>)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24. </w:t>
            </w:r>
            <w:r w:rsidR="0037584C">
              <w:rPr>
                <w:rFonts w:ascii="Arial Narrow" w:hAnsi="Arial Narrow"/>
                <w:sz w:val="24"/>
              </w:rPr>
              <w:t>Vzťahy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</w:t>
            </w:r>
            <w:r w:rsidR="0037584C">
              <w:rPr>
                <w:rFonts w:ascii="Arial Narrow" w:hAnsi="Arial Narrow"/>
                <w:sz w:val="24"/>
              </w:rPr>
              <w:t>Najsvätejšia Trojica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</w:t>
            </w:r>
            <w:r w:rsidR="0037584C">
              <w:rPr>
                <w:rFonts w:ascii="Arial Narrow" w:hAnsi="Arial Narrow"/>
                <w:sz w:val="24"/>
              </w:rPr>
              <w:t>Cirkev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 </w:t>
            </w:r>
            <w:r w:rsidR="0037584C">
              <w:rPr>
                <w:rFonts w:ascii="Arial Narrow" w:hAnsi="Arial Narrow"/>
                <w:sz w:val="24"/>
              </w:rPr>
              <w:t>Iniciačné sviatosti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A3" w:rsidRPr="007D21A3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>vzťahy</w:t>
            </w:r>
          </w:p>
          <w:p w:rsidR="007D21A3" w:rsidRPr="007D21A3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>Najsvätejšia Trojica</w:t>
            </w:r>
          </w:p>
          <w:p w:rsidR="007D21A3" w:rsidRPr="007D21A3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>Cirkev</w:t>
            </w:r>
          </w:p>
          <w:p w:rsidR="00B96D5A" w:rsidRPr="00794944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>sviatosti – uvedenie do kresťanského života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A3" w:rsidRPr="007D21A3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vysvetliť súvis medzi zmyslom života a hodnotou vzťahov,</w:t>
            </w:r>
          </w:p>
          <w:p w:rsidR="007D21A3" w:rsidRPr="007D21A3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opísať chápanie kresťanskej náuky o Najsvätejšej Trojici,</w:t>
            </w:r>
          </w:p>
          <w:p w:rsidR="007D21A3" w:rsidRPr="007D21A3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poukázať na Cirkev ako na spoločenstvo vzťahov s Bohom  i s ľuďmi,</w:t>
            </w:r>
          </w:p>
          <w:p w:rsidR="00B96D5A" w:rsidRPr="00B96D5A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lastRenderedPageBreak/>
              <w:t>charakterizovať krst, birmovanie, eucharistiu.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89C" w:rsidRDefault="00C9077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Práca s biblickými textami, zameranými na vzťahy</w:t>
            </w:r>
          </w:p>
          <w:p w:rsidR="00C90772" w:rsidRDefault="00C90772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Najsvätejšia Trojica – dokonalé spoločenstvo</w:t>
            </w:r>
            <w:r w:rsidR="00F21BC5">
              <w:rPr>
                <w:rFonts w:ascii="Arial Narrow" w:hAnsi="Arial Narrow"/>
                <w:i/>
                <w:sz w:val="24"/>
              </w:rPr>
              <w:t xml:space="preserve"> lásky</w:t>
            </w:r>
          </w:p>
          <w:p w:rsidR="00C90772" w:rsidRDefault="00F21BC5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Iniciačné sviatosti </w:t>
            </w:r>
            <w:r w:rsidR="00CA55F6">
              <w:rPr>
                <w:rFonts w:ascii="Arial Narrow" w:hAnsi="Arial Narrow"/>
                <w:i/>
                <w:sz w:val="24"/>
              </w:rPr>
              <w:t>–</w:t>
            </w:r>
            <w:r>
              <w:rPr>
                <w:rFonts w:ascii="Arial Narrow" w:hAnsi="Arial Narrow"/>
                <w:i/>
                <w:sz w:val="24"/>
              </w:rPr>
              <w:t xml:space="preserve"> </w:t>
            </w:r>
            <w:r w:rsidR="00CA55F6">
              <w:rPr>
                <w:rFonts w:ascii="Arial Narrow" w:hAnsi="Arial Narrow"/>
                <w:i/>
                <w:sz w:val="24"/>
              </w:rPr>
              <w:t>ich význam pre veriaceho človeka</w:t>
            </w:r>
          </w:p>
        </w:tc>
      </w:tr>
      <w:tr w:rsidR="00942820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20" w:rsidRPr="007505BC" w:rsidRDefault="00942820" w:rsidP="00B96D5A">
            <w:pPr>
              <w:rPr>
                <w:rFonts w:ascii="Arial Narrow" w:hAnsi="Arial Narrow"/>
                <w:b/>
                <w:sz w:val="24"/>
              </w:rPr>
            </w:pPr>
            <w:r w:rsidRPr="007505BC">
              <w:rPr>
                <w:rFonts w:ascii="Arial Narrow" w:hAnsi="Arial Narrow"/>
                <w:b/>
                <w:sz w:val="24"/>
              </w:rPr>
              <w:lastRenderedPageBreak/>
              <w:t>Človek v spoločenstve (</w:t>
            </w:r>
            <w:r w:rsidR="007505BC">
              <w:rPr>
                <w:rFonts w:ascii="Arial Narrow" w:hAnsi="Arial Narrow"/>
                <w:b/>
                <w:sz w:val="24"/>
              </w:rPr>
              <w:t>6</w:t>
            </w:r>
            <w:r w:rsidRPr="007505BC">
              <w:rPr>
                <w:rFonts w:ascii="Arial Narrow" w:hAnsi="Arial Narrow"/>
                <w:b/>
                <w:sz w:val="24"/>
              </w:rPr>
              <w:t>)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28. </w:t>
            </w:r>
            <w:r w:rsidR="0037584C">
              <w:rPr>
                <w:rFonts w:ascii="Arial Narrow" w:hAnsi="Arial Narrow"/>
                <w:sz w:val="24"/>
              </w:rPr>
              <w:t xml:space="preserve">Muž a žena 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29. </w:t>
            </w:r>
            <w:r w:rsidR="0037584C">
              <w:rPr>
                <w:rFonts w:ascii="Arial Narrow" w:hAnsi="Arial Narrow"/>
                <w:sz w:val="24"/>
              </w:rPr>
              <w:t>Sexualita ako dar a úloha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37584C">
              <w:rPr>
                <w:rFonts w:ascii="Arial Narrow" w:hAnsi="Arial Narrow"/>
                <w:sz w:val="24"/>
              </w:rPr>
              <w:t>Priateľstvo, zamilovanosť a láska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37584C">
              <w:rPr>
                <w:rFonts w:ascii="Arial Narrow" w:hAnsi="Arial Narrow"/>
                <w:sz w:val="24"/>
              </w:rPr>
              <w:t>Manželstvo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32. </w:t>
            </w:r>
            <w:r w:rsidR="0037584C">
              <w:rPr>
                <w:rFonts w:ascii="Arial Narrow" w:hAnsi="Arial Narrow"/>
                <w:sz w:val="24"/>
              </w:rPr>
              <w:t>Zasvätený život a kňazstvo</w:t>
            </w:r>
          </w:p>
          <w:p w:rsidR="0037584C" w:rsidRDefault="007505BC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33. </w:t>
            </w:r>
            <w:r w:rsidR="0037584C">
              <w:rPr>
                <w:rFonts w:ascii="Arial Narrow" w:hAnsi="Arial Narrow"/>
                <w:sz w:val="24"/>
              </w:rPr>
              <w:t>Nedeľa – deň Pána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A3" w:rsidRPr="007D21A3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>Boží obraz človeka ako muža a ženy</w:t>
            </w:r>
          </w:p>
          <w:p w:rsidR="007D21A3" w:rsidRPr="007D21A3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>sexualita ako dar a úloha v živote človeka</w:t>
            </w:r>
          </w:p>
          <w:p w:rsidR="007D21A3" w:rsidRPr="007D21A3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>priateľstvo, zamilovanosť, láska</w:t>
            </w:r>
          </w:p>
          <w:p w:rsidR="007D21A3" w:rsidRPr="007D21A3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 xml:space="preserve">povolanie – manželstvo, kňazstvo a </w:t>
            </w:r>
            <w:proofErr w:type="spellStart"/>
            <w:r w:rsidRPr="007D21A3">
              <w:rPr>
                <w:rFonts w:ascii="Arial Narrow" w:hAnsi="Arial Narrow"/>
                <w:sz w:val="24"/>
              </w:rPr>
              <w:t>zasvät</w:t>
            </w:r>
            <w:proofErr w:type="spellEnd"/>
            <w:r w:rsidRPr="007D21A3">
              <w:rPr>
                <w:rFonts w:ascii="Arial Narrow" w:hAnsi="Arial Narrow"/>
                <w:sz w:val="24"/>
              </w:rPr>
              <w:t>. život</w:t>
            </w:r>
          </w:p>
          <w:p w:rsidR="00942820" w:rsidRPr="00794944" w:rsidRDefault="007D21A3" w:rsidP="007D21A3">
            <w:pPr>
              <w:rPr>
                <w:rFonts w:ascii="Arial Narrow" w:hAnsi="Arial Narrow"/>
                <w:sz w:val="24"/>
              </w:rPr>
            </w:pPr>
            <w:r w:rsidRPr="007D21A3">
              <w:rPr>
                <w:rFonts w:ascii="Arial Narrow" w:hAnsi="Arial Narrow"/>
                <w:sz w:val="24"/>
              </w:rPr>
              <w:t>zmysel slávenia kresťanskej nedele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A3" w:rsidRPr="007D21A3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opísať význam stvorenia človeka ako muža a ženy,</w:t>
            </w:r>
          </w:p>
          <w:p w:rsidR="007D21A3" w:rsidRPr="007D21A3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definovať sexualitu ako bohatstvo každého človeka,</w:t>
            </w:r>
          </w:p>
          <w:p w:rsidR="007D21A3" w:rsidRPr="007D21A3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vymenovať najbežnejšie príklady neusporiadaných spôsobov  sexuálneho správania človeka a jeho vplyv na osobu i rodinu,</w:t>
            </w:r>
          </w:p>
          <w:p w:rsidR="007D21A3" w:rsidRPr="007D21A3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diskutovať o hodnotách, ktoré chráni 6. a 9. Božie prikázanie,</w:t>
            </w:r>
          </w:p>
          <w:p w:rsidR="007D21A3" w:rsidRPr="007D21A3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vysvetliť poslanie jednotlivých povolaní a ich prínos pre seba, cirkev a spoločnosť,</w:t>
            </w:r>
          </w:p>
          <w:p w:rsidR="00942820" w:rsidRPr="00B96D5A" w:rsidRDefault="007D21A3" w:rsidP="007D21A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7D21A3">
              <w:rPr>
                <w:rFonts w:ascii="Arial Narrow" w:hAnsi="Arial Narrow" w:cs="Arial Narrow"/>
                <w:sz w:val="24"/>
              </w:rPr>
              <w:t>zdôvodniť kresťanské slávenie nedele a sviatkov (3. Božie prikázanie).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20" w:rsidRDefault="00CA55F6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Práca s biblickým </w:t>
            </w:r>
            <w:r w:rsidR="007076C7">
              <w:rPr>
                <w:rFonts w:ascii="Arial Narrow" w:hAnsi="Arial Narrow"/>
                <w:i/>
                <w:sz w:val="24"/>
              </w:rPr>
              <w:t>textom – stvorenie muža a ženy</w:t>
            </w:r>
          </w:p>
          <w:p w:rsidR="007076C7" w:rsidRDefault="007076C7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Antikoncepcia verzus prirodzené metódy plánovaného rodičovstva</w:t>
            </w:r>
          </w:p>
          <w:p w:rsidR="007076C7" w:rsidRDefault="007076C7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Manželstvo kontra voľný zväzok</w:t>
            </w:r>
          </w:p>
          <w:p w:rsidR="007076C7" w:rsidRDefault="00B323B0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Hodnoty 6. a 9. Božieho príkazu</w:t>
            </w:r>
          </w:p>
          <w:p w:rsidR="00B323B0" w:rsidRDefault="00B323B0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Rehoľné spoločenstvá</w:t>
            </w:r>
          </w:p>
          <w:p w:rsidR="00B323B0" w:rsidRDefault="00B323B0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Krstné zasvätenie</w:t>
            </w:r>
          </w:p>
          <w:p w:rsidR="00B323B0" w:rsidRDefault="006E3D51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Všeobecn</w:t>
            </w:r>
            <w:r w:rsidR="00B323B0">
              <w:rPr>
                <w:rFonts w:ascii="Arial Narrow" w:hAnsi="Arial Narrow"/>
                <w:i/>
                <w:sz w:val="24"/>
              </w:rPr>
              <w:t>é a služobné kňazstvo</w:t>
            </w:r>
          </w:p>
        </w:tc>
      </w:tr>
    </w:tbl>
    <w:p w:rsidR="00794944" w:rsidRDefault="00794944" w:rsidP="00545B7D">
      <w:pPr>
        <w:spacing w:after="0"/>
        <w:rPr>
          <w:rFonts w:ascii="Arial Narrow" w:hAnsi="Arial Narrow"/>
          <w:sz w:val="24"/>
        </w:rPr>
      </w:pPr>
    </w:p>
    <w:p w:rsidR="00B96D5A" w:rsidRDefault="00B96D5A" w:rsidP="00545B7D">
      <w:pPr>
        <w:spacing w:after="0"/>
        <w:rPr>
          <w:rFonts w:ascii="Arial Narrow" w:hAnsi="Arial Narrow"/>
          <w:sz w:val="24"/>
        </w:rPr>
      </w:pPr>
    </w:p>
    <w:p w:rsidR="00B96D5A" w:rsidRDefault="00B96D5A" w:rsidP="00545B7D">
      <w:pPr>
        <w:spacing w:after="0"/>
        <w:rPr>
          <w:rFonts w:ascii="Arial Narrow" w:hAnsi="Arial Narrow"/>
          <w:sz w:val="24"/>
        </w:rPr>
      </w:pPr>
    </w:p>
    <w:p w:rsidR="008441AB" w:rsidRDefault="008441AB" w:rsidP="00545B7D">
      <w:pPr>
        <w:spacing w:after="0"/>
        <w:rPr>
          <w:rFonts w:ascii="Arial Narrow" w:hAnsi="Arial Narrow"/>
          <w:sz w:val="24"/>
        </w:rPr>
        <w:sectPr w:rsidR="008441AB" w:rsidSect="00794944">
          <w:headerReference w:type="default" r:id="rId7"/>
          <w:footerReference w:type="default" r:id="rId8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8441AB" w:rsidRDefault="008441AB" w:rsidP="008441AB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61F" w:rsidRPr="00A27051" w:rsidRDefault="006E0714" w:rsidP="0019659E">
            <w:pPr>
              <w:rPr>
                <w:rFonts w:ascii="Arial Narrow" w:hAnsi="Arial Narrow"/>
                <w:b/>
                <w:sz w:val="24"/>
              </w:rPr>
            </w:pPr>
            <w:r w:rsidRPr="00A27051">
              <w:rPr>
                <w:rFonts w:ascii="Arial Narrow" w:hAnsi="Arial Narrow"/>
                <w:b/>
                <w:sz w:val="24"/>
              </w:rPr>
              <w:t>Moje hodnoty (</w:t>
            </w:r>
            <w:r w:rsidR="00A27051" w:rsidRPr="00A27051">
              <w:rPr>
                <w:rFonts w:ascii="Arial Narrow" w:hAnsi="Arial Narrow"/>
                <w:b/>
                <w:sz w:val="24"/>
              </w:rPr>
              <w:t>4</w:t>
            </w:r>
            <w:r w:rsidRPr="00A27051">
              <w:rPr>
                <w:rFonts w:ascii="Arial Narrow" w:hAnsi="Arial Narrow"/>
                <w:b/>
                <w:sz w:val="24"/>
              </w:rPr>
              <w:t>)</w:t>
            </w:r>
          </w:p>
          <w:p w:rsidR="00A27051" w:rsidRDefault="00A27051" w:rsidP="001965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 Hodnoty</w:t>
            </w:r>
          </w:p>
          <w:p w:rsidR="00A27051" w:rsidRDefault="00A27051" w:rsidP="001965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Kresťanské hodnoty</w:t>
            </w:r>
          </w:p>
          <w:p w:rsidR="00A27051" w:rsidRDefault="00A27051" w:rsidP="001965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Hierarchia hodnôt</w:t>
            </w:r>
          </w:p>
          <w:p w:rsidR="00A27051" w:rsidRDefault="00A27051" w:rsidP="001965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Životný štýl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hodnoty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hierarchia hodnôt </w:t>
            </w:r>
          </w:p>
          <w:p w:rsidR="008441AB" w:rsidRPr="0079494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>životný štýl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vymenovať rôzne druhy hodnôt,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oceniť lásku ako najvyššiu hodnotu, </w:t>
            </w:r>
          </w:p>
          <w:p w:rsidR="008441AB" w:rsidRPr="000364EE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>porovnať na konkrétnych príkladoch rôzne životné š</w:t>
            </w:r>
            <w:r w:rsidRPr="006E0714">
              <w:rPr>
                <w:rFonts w:ascii="Arial Narrow" w:hAnsi="Arial Narrow"/>
                <w:sz w:val="24"/>
              </w:rPr>
              <w:t>týly.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44" w:rsidRDefault="002D493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Diskusia o hodnotách, ktoré sú dôležité pre žiakov</w:t>
            </w:r>
          </w:p>
          <w:p w:rsidR="002D4930" w:rsidRDefault="002D493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Hodnota lásky</w:t>
            </w:r>
          </w:p>
          <w:p w:rsidR="00045387" w:rsidRDefault="00045387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Práca s biblickým textom – </w:t>
            </w:r>
            <w:r>
              <w:rPr>
                <w:rFonts w:ascii="Arial Narrow" w:hAnsi="Arial Narrow"/>
                <w:i/>
                <w:sz w:val="24"/>
              </w:rPr>
              <w:br/>
              <w:t>1 Kor 13</w:t>
            </w:r>
          </w:p>
          <w:p w:rsidR="00045387" w:rsidRDefault="00045387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Kresťanský životný štýl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44" w:rsidRPr="00014C49" w:rsidRDefault="006E0714" w:rsidP="001F1606">
            <w:pPr>
              <w:rPr>
                <w:rFonts w:ascii="Arial Narrow" w:hAnsi="Arial Narrow"/>
                <w:b/>
                <w:sz w:val="24"/>
              </w:rPr>
            </w:pPr>
            <w:r w:rsidRPr="00014C49">
              <w:rPr>
                <w:rFonts w:ascii="Arial Narrow" w:hAnsi="Arial Narrow"/>
                <w:b/>
                <w:sz w:val="24"/>
              </w:rPr>
              <w:t>Hodnoty života (</w:t>
            </w:r>
            <w:r w:rsidR="00A27051" w:rsidRPr="00014C49">
              <w:rPr>
                <w:rFonts w:ascii="Arial Narrow" w:hAnsi="Arial Narrow"/>
                <w:b/>
                <w:sz w:val="24"/>
              </w:rPr>
              <w:t>6</w:t>
            </w:r>
            <w:r w:rsidRPr="00014C49">
              <w:rPr>
                <w:rFonts w:ascii="Arial Narrow" w:hAnsi="Arial Narrow"/>
                <w:b/>
                <w:sz w:val="24"/>
              </w:rPr>
              <w:t>)</w:t>
            </w:r>
          </w:p>
          <w:p w:rsidR="00A27051" w:rsidRDefault="00A2705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 Stvorenie sveta</w:t>
            </w:r>
          </w:p>
          <w:p w:rsidR="00A27051" w:rsidRDefault="00A2705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 Hodnota sveta a hodnota človeka</w:t>
            </w:r>
          </w:p>
          <w:p w:rsidR="00A27051" w:rsidRDefault="00A2705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 Viera a veda</w:t>
            </w:r>
          </w:p>
          <w:p w:rsidR="00A27051" w:rsidRDefault="00A2705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 Hodnota života</w:t>
            </w:r>
          </w:p>
          <w:p w:rsidR="00A27051" w:rsidRDefault="00A2705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 Hodnota rodiny</w:t>
            </w:r>
          </w:p>
          <w:p w:rsidR="00A27051" w:rsidRDefault="00A2705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10. </w:t>
            </w:r>
            <w:r w:rsidR="00014C49">
              <w:rPr>
                <w:rFonts w:ascii="Arial Narrow" w:hAnsi="Arial Narrow"/>
                <w:sz w:val="24"/>
              </w:rPr>
              <w:t>Hodnota životného prostredia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stvorenie sveta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veda a viera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hodnota života – ochrana života (5. Božie prikázanie)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rodina (4. Božie prikázanie) </w:t>
            </w:r>
          </w:p>
          <w:p w:rsidR="008441AB" w:rsidRPr="0079494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>životné prostredie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opísať historické pozadie vzniku správy o stvorení sveta a človeka vo Svätom písme,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vyjadriť vzťah medzi vedou a vierou,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prepojiť ekologické myslenie s biblickou správou o stvorení sveta a človeka,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oceniť význam sviatosti manželstva pre vznik rodiny,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zdôvodniť úlohu štátu a cirkvi pri ochrane rodiny a jej morálnych hodnôt, </w:t>
            </w:r>
          </w:p>
          <w:p w:rsidR="008441AB" w:rsidRPr="008441AB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>vymenovať najvážnejšie ohrozenia rodiny v súčasnosti.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A80" w:rsidRDefault="00045387" w:rsidP="00E55A8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Starostlivosť o svet</w:t>
            </w:r>
          </w:p>
          <w:p w:rsidR="00045387" w:rsidRDefault="00045387" w:rsidP="00045387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Hodnota vzťahov v rodine</w:t>
            </w:r>
          </w:p>
          <w:p w:rsidR="003056C0" w:rsidRPr="003056C0" w:rsidRDefault="00045387" w:rsidP="003056C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Manželstvo základ rodiny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61F" w:rsidRPr="00014C49" w:rsidRDefault="006E0714" w:rsidP="001F1606">
            <w:pPr>
              <w:rPr>
                <w:rFonts w:ascii="Arial Narrow" w:hAnsi="Arial Narrow"/>
                <w:b/>
                <w:sz w:val="24"/>
              </w:rPr>
            </w:pPr>
            <w:r w:rsidRPr="00014C49">
              <w:rPr>
                <w:rFonts w:ascii="Arial Narrow" w:hAnsi="Arial Narrow"/>
                <w:b/>
                <w:sz w:val="24"/>
              </w:rPr>
              <w:t>Šírenie kresťanských hodnôt v Európe (</w:t>
            </w:r>
            <w:r w:rsidR="00014C49" w:rsidRPr="00014C49">
              <w:rPr>
                <w:rFonts w:ascii="Arial Narrow" w:hAnsi="Arial Narrow"/>
                <w:b/>
                <w:sz w:val="24"/>
              </w:rPr>
              <w:t>6</w:t>
            </w:r>
            <w:r w:rsidRPr="00014C49">
              <w:rPr>
                <w:rFonts w:ascii="Arial Narrow" w:hAnsi="Arial Narrow"/>
                <w:b/>
                <w:sz w:val="24"/>
              </w:rPr>
              <w:t>)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 Znaky Cirkvi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 Autorita a hierarchia Cirkvi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13. Kresťanské korene Európy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 Kríza hodnôt súčasnej Európy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15. Kresťanské cirkvi a spoločenstvá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 Ekumenizmus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lastRenderedPageBreak/>
              <w:t xml:space="preserve">Cirkev a jej znaky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autorita a hierarchia v Cirkvi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kresťanské korene Európy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kríza hodnôt súčasnej Európy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iné kresťanské cirkvi </w:t>
            </w:r>
          </w:p>
          <w:p w:rsidR="008441AB" w:rsidRPr="0079494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 ekumenizmus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definovať Cirkev a jej základné znaky,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vysvetliť základnú organizačnú štruktúru Cirkvi,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zdôvodniť odvolávanie sa na kresťanské korene Európy,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lastRenderedPageBreak/>
              <w:t xml:space="preserve">diskutovať o pozitívnych a negatívnych javoch v súčasnej Európe,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charakterizovať iné kresťanské Cirkvi, </w:t>
            </w:r>
          </w:p>
          <w:p w:rsidR="008441AB" w:rsidRPr="005964DC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>interpretovať pojem ekumenizmus a jeho prejavy v dnešnom svete.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61F" w:rsidRDefault="003056C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Práca s biblickými textami – evanjeliá a Skutky apoštolov</w:t>
            </w:r>
          </w:p>
          <w:p w:rsidR="003056C0" w:rsidRDefault="003056C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Moje rozhodnutie pre šírenie kresťanských hodnôt – projekt</w:t>
            </w:r>
          </w:p>
          <w:p w:rsidR="003056C0" w:rsidRPr="00FE5242" w:rsidRDefault="003056C0" w:rsidP="00994921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Prezentácia – kresťanské </w:t>
            </w:r>
            <w:r w:rsidR="00994921">
              <w:rPr>
                <w:rFonts w:ascii="Arial Narrow" w:hAnsi="Arial Narrow"/>
                <w:i/>
                <w:sz w:val="24"/>
              </w:rPr>
              <w:t>c</w:t>
            </w:r>
            <w:r>
              <w:rPr>
                <w:rFonts w:ascii="Arial Narrow" w:hAnsi="Arial Narrow"/>
                <w:i/>
                <w:sz w:val="24"/>
              </w:rPr>
              <w:t>irkvi a cirkevné spoločenstvá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E97" w:rsidRPr="00014C49" w:rsidRDefault="006E0714" w:rsidP="001F1606">
            <w:pPr>
              <w:rPr>
                <w:rFonts w:ascii="Arial Narrow" w:hAnsi="Arial Narrow"/>
                <w:b/>
                <w:sz w:val="24"/>
              </w:rPr>
            </w:pPr>
            <w:r w:rsidRPr="00014C49">
              <w:rPr>
                <w:rFonts w:ascii="Arial Narrow" w:hAnsi="Arial Narrow"/>
                <w:b/>
                <w:sz w:val="24"/>
              </w:rPr>
              <w:lastRenderedPageBreak/>
              <w:t>Kresťanské hodnoty v spoločnosti (</w:t>
            </w:r>
            <w:r w:rsidR="00014C49" w:rsidRPr="00014C49">
              <w:rPr>
                <w:rFonts w:ascii="Arial Narrow" w:hAnsi="Arial Narrow"/>
                <w:b/>
                <w:sz w:val="24"/>
              </w:rPr>
              <w:t>4</w:t>
            </w:r>
            <w:r w:rsidRPr="00014C49">
              <w:rPr>
                <w:rFonts w:ascii="Arial Narrow" w:hAnsi="Arial Narrow"/>
                <w:b/>
                <w:sz w:val="24"/>
              </w:rPr>
              <w:t>)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 Vzťah človeka k spoločnosti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 Sociálna náuka Cirkvi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 Vzťah Cirkev a štát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 Nepokradneš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človek a jeho vzťah k spoločnosti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sociálna náuka Cirkvi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vzťah Cirkev a štát </w:t>
            </w:r>
          </w:p>
          <w:p w:rsidR="008441AB" w:rsidRPr="0079494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 siedme Božie prikázanie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zdôvodniť pozitívny vzťah človeka k spoločnosti,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vymenovať princípy sociálnej náuky Cirkvi,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opísať úlohu Cirkvi v štáte a v politike,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diskutovať o potrebe účasti na voľbách,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>sformulovať pozitívny význam 7. Božieho prikázania pre spoločnosť,</w:t>
            </w:r>
          </w:p>
          <w:p w:rsidR="008441AB" w:rsidRPr="00B96D5A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>uviesť príklady na previnenia proti tomuto prikázaniu.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2B" w:rsidRDefault="0090109A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Spoločnosť a jej vzťah k človeku, neziskové organizácie</w:t>
            </w:r>
          </w:p>
          <w:p w:rsidR="00B90C88" w:rsidRDefault="00994921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Princípy sociálneho učenia</w:t>
            </w:r>
            <w:r w:rsidR="00B90C88">
              <w:rPr>
                <w:rFonts w:ascii="Arial Narrow" w:hAnsi="Arial Narrow"/>
                <w:i/>
                <w:sz w:val="24"/>
              </w:rPr>
              <w:t xml:space="preserve"> Cirkvi</w:t>
            </w:r>
          </w:p>
          <w:p w:rsidR="0090109A" w:rsidRDefault="00B90C88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Osobnosti, uplatňujúce princípy sociálneho učenia – projekt </w:t>
            </w:r>
          </w:p>
          <w:p w:rsidR="00B90C88" w:rsidRDefault="00B90C88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textami z encyklík  o sociálnom učení</w:t>
            </w:r>
          </w:p>
          <w:p w:rsidR="00B90C88" w:rsidRDefault="0090109A" w:rsidP="0090109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Charitatívne diela (OZ Maják, starostlivosť o matky s deťmi, </w:t>
            </w:r>
            <w:r w:rsidR="00620782">
              <w:rPr>
                <w:rFonts w:ascii="Arial Narrow" w:hAnsi="Arial Narrow"/>
                <w:i/>
                <w:sz w:val="24"/>
              </w:rPr>
              <w:t>chorých,</w:t>
            </w:r>
            <w:r>
              <w:rPr>
                <w:rFonts w:ascii="Arial Narrow" w:hAnsi="Arial Narrow"/>
                <w:i/>
                <w:sz w:val="24"/>
              </w:rPr>
              <w:t> bezdomovcov...), dobrovoľníctvo</w:t>
            </w:r>
          </w:p>
          <w:p w:rsidR="0090109A" w:rsidRPr="0090109A" w:rsidRDefault="0090109A" w:rsidP="0090109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Chudoba vo svete, adopcia na diaľku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97" w:rsidRPr="00014C49" w:rsidRDefault="006E0714" w:rsidP="001F1606">
            <w:pPr>
              <w:rPr>
                <w:rFonts w:ascii="Arial Narrow" w:hAnsi="Arial Narrow"/>
                <w:b/>
                <w:sz w:val="24"/>
              </w:rPr>
            </w:pPr>
            <w:r w:rsidRPr="00014C49">
              <w:rPr>
                <w:rFonts w:ascii="Arial Narrow" w:hAnsi="Arial Narrow"/>
                <w:b/>
                <w:sz w:val="24"/>
              </w:rPr>
              <w:t>Pramene plnohodnotného života (</w:t>
            </w:r>
            <w:r w:rsidR="00014C49" w:rsidRPr="00014C49">
              <w:rPr>
                <w:rFonts w:ascii="Arial Narrow" w:hAnsi="Arial Narrow"/>
                <w:b/>
                <w:sz w:val="24"/>
              </w:rPr>
              <w:t>7</w:t>
            </w:r>
            <w:r w:rsidRPr="00014C49">
              <w:rPr>
                <w:rFonts w:ascii="Arial Narrow" w:hAnsi="Arial Narrow"/>
                <w:b/>
                <w:sz w:val="24"/>
              </w:rPr>
              <w:t>)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21. Boh na prvom mieste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22. Modlitba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23. Formy modlitby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24. Svätá omša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25. Sviatostný život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 Modloslužba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27. Sekty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prvenstvo Boha v ľudskom živote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modlitba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svätá omša - vrchol a prameň života s Bohom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sviatosti, ich vplyv na život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modloslužba </w:t>
            </w:r>
          </w:p>
          <w:p w:rsidR="008441AB" w:rsidRPr="0079494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>sekty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zvážiť význam prvenstva Boha v osobnom živote (1. Božie prikázanie),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zdôvodniť potrebu modlitby pre svoj život,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vysvetliť význam sviatostného života pre svoj duchovný život,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lastRenderedPageBreak/>
              <w:t xml:space="preserve"> opísať moderné spôsoby modloslužby</w:t>
            </w:r>
          </w:p>
          <w:p w:rsidR="008441AB" w:rsidRPr="00B96D5A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>vymenovať základné negatívne vplyvy sekty na človeka a spoločnosť.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Default="0090109A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Duchovný život – osobnostný rast</w:t>
            </w:r>
          </w:p>
          <w:p w:rsidR="0090109A" w:rsidRDefault="0090109A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Význam cnosti viery v súlade s 1. Božím príkazom</w:t>
            </w:r>
          </w:p>
          <w:p w:rsidR="0090109A" w:rsidRDefault="0090109A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Hriechy proti 1. Božiemu prikázaniu</w:t>
            </w:r>
          </w:p>
          <w:p w:rsidR="0008762A" w:rsidRDefault="0008762A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Práca s biblickými textami </w:t>
            </w:r>
            <w:r>
              <w:rPr>
                <w:rFonts w:ascii="Arial Narrow" w:hAnsi="Arial Narrow"/>
                <w:i/>
                <w:sz w:val="24"/>
              </w:rPr>
              <w:lastRenderedPageBreak/>
              <w:t>o modlitbe</w:t>
            </w:r>
          </w:p>
          <w:p w:rsidR="0008762A" w:rsidRDefault="0008762A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Sekty – projekt </w:t>
            </w:r>
          </w:p>
        </w:tc>
      </w:tr>
      <w:tr w:rsidR="006E0714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14" w:rsidRPr="00014C49" w:rsidRDefault="006E0714" w:rsidP="001F1606">
            <w:pPr>
              <w:rPr>
                <w:rFonts w:ascii="Arial Narrow" w:hAnsi="Arial Narrow"/>
                <w:b/>
                <w:sz w:val="24"/>
              </w:rPr>
            </w:pPr>
            <w:r w:rsidRPr="00014C49">
              <w:rPr>
                <w:rFonts w:ascii="Arial Narrow" w:hAnsi="Arial Narrow"/>
                <w:b/>
                <w:sz w:val="24"/>
              </w:rPr>
              <w:lastRenderedPageBreak/>
              <w:t>Plnosť života (</w:t>
            </w:r>
            <w:r w:rsidR="00014C49" w:rsidRPr="00014C49">
              <w:rPr>
                <w:rFonts w:ascii="Arial Narrow" w:hAnsi="Arial Narrow"/>
                <w:b/>
                <w:sz w:val="24"/>
              </w:rPr>
              <w:t>6</w:t>
            </w:r>
            <w:r w:rsidRPr="00014C49">
              <w:rPr>
                <w:rFonts w:ascii="Arial Narrow" w:hAnsi="Arial Narrow"/>
                <w:b/>
                <w:sz w:val="24"/>
              </w:rPr>
              <w:t>)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28. Význam utrpenia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29. Sviatosť pomazania chorých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30. Eschatológia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31. Vzkriesenie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32. Večný život</w:t>
            </w:r>
          </w:p>
          <w:p w:rsidR="00014C49" w:rsidRDefault="00014C4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33. Reinkarnácia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význam utrpenia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sviatosť pomazania chorých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eschatológia – smrť, osobný súd, nebo, peklo očistec, posledný súd, vzkriesenie </w:t>
            </w:r>
          </w:p>
          <w:p w:rsidR="006E0714" w:rsidRPr="006E0714" w:rsidRDefault="006E0714" w:rsidP="006E0714">
            <w:pPr>
              <w:rPr>
                <w:rFonts w:ascii="Arial Narrow" w:hAnsi="Arial Narrow"/>
                <w:sz w:val="24"/>
              </w:rPr>
            </w:pPr>
            <w:r w:rsidRPr="006E0714">
              <w:rPr>
                <w:rFonts w:ascii="Arial Narrow" w:hAnsi="Arial Narrow"/>
                <w:sz w:val="24"/>
              </w:rPr>
              <w:t xml:space="preserve"> reinkarnácia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uviesť príklady zo Svätého písma o pozitívnom znášaní utrpenia,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obhájiť hodnotu ľudského života až do prirodzenej smrti,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diskutovať o posledných veciach človeka,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porovnať tri základné stavy po smrti - nebo, peklo, očistec,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E0714">
              <w:rPr>
                <w:rFonts w:ascii="Arial Narrow" w:hAnsi="Arial Narrow" w:cs="Arial Narrow"/>
                <w:sz w:val="24"/>
              </w:rPr>
              <w:t xml:space="preserve">popísať rozdiel medzi vierou v reinkarnáciu a vzkriesením, </w:t>
            </w:r>
          </w:p>
          <w:p w:rsidR="006E0714" w:rsidRPr="006E0714" w:rsidRDefault="006E0714" w:rsidP="006E0714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o</w:t>
            </w:r>
            <w:r w:rsidRPr="006E0714">
              <w:rPr>
                <w:rFonts w:ascii="Arial Narrow" w:hAnsi="Arial Narrow" w:cs="Arial Narrow"/>
                <w:sz w:val="24"/>
              </w:rPr>
              <w:t>dporučiť prijímanie sviatosti pomazania chorých.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14" w:rsidRDefault="0008762A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Prečo človek trpí?</w:t>
            </w:r>
          </w:p>
          <w:p w:rsidR="0008762A" w:rsidRDefault="0008762A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Eutanázia a hodnota utrpenia</w:t>
            </w:r>
          </w:p>
          <w:p w:rsidR="0008762A" w:rsidRDefault="0008762A" w:rsidP="0008762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Starostlivosť o chorých, paliatívna medicína</w:t>
            </w:r>
          </w:p>
          <w:p w:rsidR="0008762A" w:rsidRDefault="0008762A" w:rsidP="0008762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Práca s biblickým textom – </w:t>
            </w:r>
            <w:proofErr w:type="spellStart"/>
            <w:r>
              <w:rPr>
                <w:rFonts w:ascii="Arial Narrow" w:hAnsi="Arial Narrow"/>
                <w:i/>
                <w:sz w:val="24"/>
              </w:rPr>
              <w:t>Mt</w:t>
            </w:r>
            <w:proofErr w:type="spellEnd"/>
            <w:r>
              <w:rPr>
                <w:rFonts w:ascii="Arial Narrow" w:hAnsi="Arial Narrow"/>
                <w:i/>
                <w:sz w:val="24"/>
              </w:rPr>
              <w:t xml:space="preserve"> 25, 31 – 46</w:t>
            </w:r>
          </w:p>
          <w:p w:rsidR="0008762A" w:rsidRDefault="0008762A" w:rsidP="0008762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Nádej vzkriesenia ako protipól reinkarnácie</w:t>
            </w:r>
          </w:p>
        </w:tc>
      </w:tr>
    </w:tbl>
    <w:p w:rsidR="00794944" w:rsidRDefault="00794944" w:rsidP="00545B7D">
      <w:pPr>
        <w:spacing w:after="0"/>
        <w:rPr>
          <w:rFonts w:ascii="Arial Narrow" w:hAnsi="Arial Narrow"/>
          <w:sz w:val="24"/>
        </w:rPr>
      </w:pPr>
    </w:p>
    <w:p w:rsidR="00AD1663" w:rsidRDefault="00AD1663" w:rsidP="00545B7D">
      <w:pPr>
        <w:spacing w:after="0"/>
        <w:rPr>
          <w:rFonts w:ascii="Arial Narrow" w:hAnsi="Arial Narrow"/>
          <w:sz w:val="24"/>
        </w:rPr>
      </w:pPr>
    </w:p>
    <w:p w:rsidR="00F67651" w:rsidRDefault="00F67651" w:rsidP="00545B7D">
      <w:pPr>
        <w:spacing w:after="0"/>
        <w:rPr>
          <w:rFonts w:ascii="Arial Narrow" w:hAnsi="Arial Narrow"/>
          <w:sz w:val="24"/>
        </w:rPr>
        <w:sectPr w:rsidR="00F67651" w:rsidSect="00794944">
          <w:headerReference w:type="default" r:id="rId9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AD1663" w:rsidRDefault="00AD1663" w:rsidP="00AD1663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CF" w:rsidRDefault="00354FCF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CF" w:rsidRDefault="00354FC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ADF" w:rsidRDefault="006D1ADF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794944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606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35" w:rsidRDefault="00365435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5964DC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606" w:rsidRPr="00FE5242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35" w:rsidRDefault="00365435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B96D5A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B9" w:rsidRDefault="00647DB9" w:rsidP="00647DB9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84F" w:rsidRDefault="0010284F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B96D5A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30" w:rsidRDefault="0009513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AD1663" w:rsidRDefault="00AD1663" w:rsidP="00545B7D">
      <w:pPr>
        <w:spacing w:after="0"/>
        <w:rPr>
          <w:rFonts w:ascii="Arial Narrow" w:hAnsi="Arial Narrow"/>
          <w:sz w:val="24"/>
        </w:rPr>
      </w:pPr>
    </w:p>
    <w:p w:rsidR="00F67651" w:rsidRDefault="00F67651" w:rsidP="00545B7D">
      <w:pPr>
        <w:spacing w:after="0"/>
        <w:rPr>
          <w:rFonts w:ascii="Arial Narrow" w:hAnsi="Arial Narrow"/>
          <w:sz w:val="24"/>
        </w:rPr>
        <w:sectPr w:rsidR="00F67651" w:rsidSect="00794944">
          <w:headerReference w:type="default" r:id="rId10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F67651" w:rsidRDefault="00F67651" w:rsidP="00F67651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Default="00F67651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Default="00F67651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Default="00F67651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Default="00F67651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E61" w:rsidRDefault="00793E61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794944" w:rsidRDefault="00F67651" w:rsidP="003B38D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2F7822" w:rsidRDefault="00F67651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E14" w:rsidRDefault="00E07E14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E61" w:rsidRDefault="00793E61" w:rsidP="00793E6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794944" w:rsidRDefault="00F67651" w:rsidP="003B38D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3B38D3" w:rsidRDefault="00F67651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7AB" w:rsidRDefault="006A67AB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A4" w:rsidRDefault="00FA60A4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794944" w:rsidRDefault="00F67651" w:rsidP="003B38D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5964DC" w:rsidRDefault="00F67651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425" w:rsidRPr="00FE5242" w:rsidRDefault="00BC4425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B4A" w:rsidRDefault="00B42B4A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794944" w:rsidRDefault="00F67651" w:rsidP="003B38D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B96D5A" w:rsidRDefault="00F67651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Default="00BD75F9" w:rsidP="00BD75F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794944" w:rsidRDefault="00F67651" w:rsidP="003B38D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Pr="00B96D5A" w:rsidRDefault="00F67651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F67651" w:rsidRPr="00851425" w:rsidRDefault="00F67651" w:rsidP="00545B7D">
      <w:pPr>
        <w:spacing w:after="0"/>
        <w:rPr>
          <w:rFonts w:ascii="Arial Narrow" w:hAnsi="Arial Narrow"/>
          <w:b/>
          <w:sz w:val="24"/>
        </w:rPr>
      </w:pPr>
    </w:p>
    <w:sectPr w:rsidR="00F67651" w:rsidRPr="00851425" w:rsidSect="00794944">
      <w:headerReference w:type="default" r:id="rId11"/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14" w:rsidRDefault="00A07214" w:rsidP="00545B7D">
      <w:pPr>
        <w:spacing w:after="0" w:line="240" w:lineRule="auto"/>
      </w:pPr>
      <w:r>
        <w:separator/>
      </w:r>
    </w:p>
  </w:endnote>
  <w:endnote w:type="continuationSeparator" w:id="0">
    <w:p w:rsidR="00A07214" w:rsidRDefault="00A07214" w:rsidP="0054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CA" w:rsidRDefault="00407ECA">
    <w:pPr>
      <w:pStyle w:val="Pta"/>
    </w:pPr>
    <w:r>
      <w:t>* projekt = diskusia, beseda, „parlamentný výbor“, prezentácia, slohová úloha</w:t>
    </w:r>
    <w:r w:rsidR="004F6778">
      <w:t>, tvorba koláže a iných výtvarných prác, hudobná tvorba....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14" w:rsidRDefault="00A07214" w:rsidP="00545B7D">
      <w:pPr>
        <w:spacing w:after="0" w:line="240" w:lineRule="auto"/>
      </w:pPr>
      <w:r>
        <w:separator/>
      </w:r>
    </w:p>
  </w:footnote>
  <w:footnote w:type="continuationSeparator" w:id="0">
    <w:p w:rsidR="00A07214" w:rsidRDefault="00A07214" w:rsidP="0054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>Návrh na vz</w:t>
    </w:r>
    <w:r w:rsidR="00851425">
      <w:t>orový tematický plán učiva pre 1</w:t>
    </w:r>
    <w:r>
      <w:t xml:space="preserve">. ročník </w:t>
    </w:r>
    <w:r w:rsidR="00851425">
      <w:t>S</w:t>
    </w:r>
    <w:r>
      <w:t>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 xml:space="preserve">Návrh na vzorový tematický plán </w:t>
    </w:r>
    <w:r w:rsidR="00851425">
      <w:t>učiva pre 2</w:t>
    </w:r>
    <w:r>
      <w:t xml:space="preserve">. ročník </w:t>
    </w:r>
    <w:r w:rsidR="00851425">
      <w:t>S</w:t>
    </w:r>
    <w:r>
      <w:t>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>Návrh na vz</w:t>
    </w:r>
    <w:r w:rsidR="00851425">
      <w:t>orový tematický plán učiva pre 3</w:t>
    </w:r>
    <w:r>
      <w:t xml:space="preserve">. ročník </w:t>
    </w:r>
    <w:r w:rsidR="00851425">
      <w:t>S</w:t>
    </w:r>
    <w:r>
      <w:t>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>Návrh na vzorový tematický plán učiva pre 9. ročník ZŠ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6CB"/>
    <w:multiLevelType w:val="hybridMultilevel"/>
    <w:tmpl w:val="7E121B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D42E5"/>
    <w:multiLevelType w:val="hybridMultilevel"/>
    <w:tmpl w:val="0DCE0C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79273D"/>
    <w:multiLevelType w:val="hybridMultilevel"/>
    <w:tmpl w:val="2AB244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B7D"/>
    <w:rsid w:val="00014C49"/>
    <w:rsid w:val="000364EE"/>
    <w:rsid w:val="00045387"/>
    <w:rsid w:val="0005005A"/>
    <w:rsid w:val="00051B8C"/>
    <w:rsid w:val="00055FC5"/>
    <w:rsid w:val="000670CE"/>
    <w:rsid w:val="0007276E"/>
    <w:rsid w:val="0008762A"/>
    <w:rsid w:val="00094BF7"/>
    <w:rsid w:val="00095130"/>
    <w:rsid w:val="000A10A6"/>
    <w:rsid w:val="000B19C7"/>
    <w:rsid w:val="000B5018"/>
    <w:rsid w:val="000C052B"/>
    <w:rsid w:val="000D5D75"/>
    <w:rsid w:val="0010284F"/>
    <w:rsid w:val="00103F30"/>
    <w:rsid w:val="00114622"/>
    <w:rsid w:val="00115D30"/>
    <w:rsid w:val="00161FCA"/>
    <w:rsid w:val="00184903"/>
    <w:rsid w:val="0018689C"/>
    <w:rsid w:val="0019659E"/>
    <w:rsid w:val="001A2C5E"/>
    <w:rsid w:val="001A3607"/>
    <w:rsid w:val="001B545C"/>
    <w:rsid w:val="001D3D12"/>
    <w:rsid w:val="001E394A"/>
    <w:rsid w:val="001E57C2"/>
    <w:rsid w:val="001F1606"/>
    <w:rsid w:val="001F3B90"/>
    <w:rsid w:val="00214B17"/>
    <w:rsid w:val="002217A3"/>
    <w:rsid w:val="00255209"/>
    <w:rsid w:val="002704C0"/>
    <w:rsid w:val="002A15AD"/>
    <w:rsid w:val="002A3CD1"/>
    <w:rsid w:val="002D4930"/>
    <w:rsid w:val="002E2377"/>
    <w:rsid w:val="002E3225"/>
    <w:rsid w:val="002E6DEC"/>
    <w:rsid w:val="002F29AC"/>
    <w:rsid w:val="002F7822"/>
    <w:rsid w:val="003056C0"/>
    <w:rsid w:val="0030652A"/>
    <w:rsid w:val="00312B12"/>
    <w:rsid w:val="00315644"/>
    <w:rsid w:val="00320B11"/>
    <w:rsid w:val="00354FCF"/>
    <w:rsid w:val="00365435"/>
    <w:rsid w:val="0037584C"/>
    <w:rsid w:val="00385B26"/>
    <w:rsid w:val="0039760C"/>
    <w:rsid w:val="003B1AF6"/>
    <w:rsid w:val="003B38D3"/>
    <w:rsid w:val="003C7F04"/>
    <w:rsid w:val="003D1509"/>
    <w:rsid w:val="00407ECA"/>
    <w:rsid w:val="004117CA"/>
    <w:rsid w:val="0042182D"/>
    <w:rsid w:val="00433771"/>
    <w:rsid w:val="00435343"/>
    <w:rsid w:val="0046319A"/>
    <w:rsid w:val="00493BD0"/>
    <w:rsid w:val="004A609D"/>
    <w:rsid w:val="004B0F48"/>
    <w:rsid w:val="004D78E0"/>
    <w:rsid w:val="004F6778"/>
    <w:rsid w:val="004F70A5"/>
    <w:rsid w:val="00505CEF"/>
    <w:rsid w:val="00507CBD"/>
    <w:rsid w:val="00526E63"/>
    <w:rsid w:val="00535A05"/>
    <w:rsid w:val="00542C16"/>
    <w:rsid w:val="00545B7D"/>
    <w:rsid w:val="00554BE2"/>
    <w:rsid w:val="005964DC"/>
    <w:rsid w:val="005973B2"/>
    <w:rsid w:val="005C461F"/>
    <w:rsid w:val="005E43E3"/>
    <w:rsid w:val="0060219B"/>
    <w:rsid w:val="00616410"/>
    <w:rsid w:val="00620782"/>
    <w:rsid w:val="00624AAB"/>
    <w:rsid w:val="00624C56"/>
    <w:rsid w:val="00630503"/>
    <w:rsid w:val="00644067"/>
    <w:rsid w:val="00647DB9"/>
    <w:rsid w:val="006640D9"/>
    <w:rsid w:val="00676E27"/>
    <w:rsid w:val="006A67AB"/>
    <w:rsid w:val="006D1ADF"/>
    <w:rsid w:val="006D78F5"/>
    <w:rsid w:val="006E0714"/>
    <w:rsid w:val="006E3D51"/>
    <w:rsid w:val="006E790A"/>
    <w:rsid w:val="00706B14"/>
    <w:rsid w:val="007076C7"/>
    <w:rsid w:val="00732654"/>
    <w:rsid w:val="007505BC"/>
    <w:rsid w:val="00751D23"/>
    <w:rsid w:val="00763B42"/>
    <w:rsid w:val="00766FCF"/>
    <w:rsid w:val="007729C7"/>
    <w:rsid w:val="00774C78"/>
    <w:rsid w:val="00783B34"/>
    <w:rsid w:val="00793E61"/>
    <w:rsid w:val="00794944"/>
    <w:rsid w:val="007D21A3"/>
    <w:rsid w:val="007F4E28"/>
    <w:rsid w:val="00822CB6"/>
    <w:rsid w:val="008441AB"/>
    <w:rsid w:val="00850777"/>
    <w:rsid w:val="00851425"/>
    <w:rsid w:val="00853E79"/>
    <w:rsid w:val="0088493E"/>
    <w:rsid w:val="008A777B"/>
    <w:rsid w:val="008E0035"/>
    <w:rsid w:val="008E165C"/>
    <w:rsid w:val="008E1E9E"/>
    <w:rsid w:val="0090109A"/>
    <w:rsid w:val="00906F9C"/>
    <w:rsid w:val="00942820"/>
    <w:rsid w:val="00956EF9"/>
    <w:rsid w:val="00975399"/>
    <w:rsid w:val="00983266"/>
    <w:rsid w:val="00994921"/>
    <w:rsid w:val="00995A4C"/>
    <w:rsid w:val="00997108"/>
    <w:rsid w:val="009C3084"/>
    <w:rsid w:val="009C6532"/>
    <w:rsid w:val="009E1FF7"/>
    <w:rsid w:val="009E3C73"/>
    <w:rsid w:val="00A07214"/>
    <w:rsid w:val="00A27051"/>
    <w:rsid w:val="00A27A4D"/>
    <w:rsid w:val="00A328C5"/>
    <w:rsid w:val="00A42B3F"/>
    <w:rsid w:val="00A65236"/>
    <w:rsid w:val="00A91F80"/>
    <w:rsid w:val="00A966BA"/>
    <w:rsid w:val="00AD1663"/>
    <w:rsid w:val="00AD2DA4"/>
    <w:rsid w:val="00AD7B7E"/>
    <w:rsid w:val="00B157A5"/>
    <w:rsid w:val="00B26B95"/>
    <w:rsid w:val="00B323B0"/>
    <w:rsid w:val="00B35BA3"/>
    <w:rsid w:val="00B42850"/>
    <w:rsid w:val="00B42B4A"/>
    <w:rsid w:val="00B67386"/>
    <w:rsid w:val="00B90C88"/>
    <w:rsid w:val="00B912BA"/>
    <w:rsid w:val="00B96D5A"/>
    <w:rsid w:val="00BA6441"/>
    <w:rsid w:val="00BC4425"/>
    <w:rsid w:val="00BD5275"/>
    <w:rsid w:val="00BD75F9"/>
    <w:rsid w:val="00BE7D05"/>
    <w:rsid w:val="00C101D8"/>
    <w:rsid w:val="00C10659"/>
    <w:rsid w:val="00C30BCE"/>
    <w:rsid w:val="00C90772"/>
    <w:rsid w:val="00C946D1"/>
    <w:rsid w:val="00CA3D10"/>
    <w:rsid w:val="00CA55F6"/>
    <w:rsid w:val="00CB1FBB"/>
    <w:rsid w:val="00CE1431"/>
    <w:rsid w:val="00CF69C7"/>
    <w:rsid w:val="00D12101"/>
    <w:rsid w:val="00D33A50"/>
    <w:rsid w:val="00D50247"/>
    <w:rsid w:val="00D63A2F"/>
    <w:rsid w:val="00D72162"/>
    <w:rsid w:val="00D72D8E"/>
    <w:rsid w:val="00D75C17"/>
    <w:rsid w:val="00D96E97"/>
    <w:rsid w:val="00E06F1F"/>
    <w:rsid w:val="00E07626"/>
    <w:rsid w:val="00E07E14"/>
    <w:rsid w:val="00E31DE9"/>
    <w:rsid w:val="00E50DB5"/>
    <w:rsid w:val="00E55A80"/>
    <w:rsid w:val="00EA50E5"/>
    <w:rsid w:val="00EA6ACE"/>
    <w:rsid w:val="00EC501B"/>
    <w:rsid w:val="00EC536E"/>
    <w:rsid w:val="00EC6539"/>
    <w:rsid w:val="00EC6A7F"/>
    <w:rsid w:val="00EF0EE3"/>
    <w:rsid w:val="00EF18FA"/>
    <w:rsid w:val="00EF4E49"/>
    <w:rsid w:val="00F14330"/>
    <w:rsid w:val="00F21BC5"/>
    <w:rsid w:val="00F67651"/>
    <w:rsid w:val="00F71351"/>
    <w:rsid w:val="00F86AE9"/>
    <w:rsid w:val="00F87963"/>
    <w:rsid w:val="00F95CFD"/>
    <w:rsid w:val="00FA000D"/>
    <w:rsid w:val="00FA3403"/>
    <w:rsid w:val="00FA60A4"/>
    <w:rsid w:val="00FE12CB"/>
    <w:rsid w:val="00F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4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5B7D"/>
  </w:style>
  <w:style w:type="paragraph" w:styleId="Pta">
    <w:name w:val="footer"/>
    <w:basedOn w:val="Normlny"/>
    <w:link w:val="PtaChar"/>
    <w:uiPriority w:val="99"/>
    <w:semiHidden/>
    <w:unhideWhenUsed/>
    <w:rsid w:val="005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5B7D"/>
  </w:style>
  <w:style w:type="paragraph" w:styleId="Odsekzoznamu">
    <w:name w:val="List Paragraph"/>
    <w:basedOn w:val="Normlny"/>
    <w:uiPriority w:val="34"/>
    <w:qFormat/>
    <w:rsid w:val="00BD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monokova</cp:lastModifiedBy>
  <cp:revision>17</cp:revision>
  <cp:lastPrinted>2019-08-27T09:50:00Z</cp:lastPrinted>
  <dcterms:created xsi:type="dcterms:W3CDTF">2019-08-27T11:26:00Z</dcterms:created>
  <dcterms:modified xsi:type="dcterms:W3CDTF">2019-09-16T11:36:00Z</dcterms:modified>
</cp:coreProperties>
</file>