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color w:val="666666"/>
          <w:sz w:val="24"/>
          <w:szCs w:val="24"/>
        </w:rPr>
        <w:t xml:space="preserve">Metodika k pracovnému listu</w:t>
      </w:r>
    </w:p>
    <w:p>
      <w:pPr>
        <w:pStyle w:val="Heading1"/>
        <w:spacing w:after="60"/>
      </w:pPr>
      <w:r>
        <w:rPr>
          <w:rFonts w:ascii="Calibri" w:cs="Calibri" w:eastAsia="Calibri" w:hAnsi="Calibri"/>
          <w:b/>
          <w:bCs/>
          <w:color w:val="1F4E8C"/>
          <w:sz w:val="40"/>
          <w:szCs w:val="40"/>
        </w:rPr>
        <w:t xml:space="preserve">Svätý Carlo Acutis</w:t>
      </w:r>
    </w:p>
    <w:p>
      <w:pPr>
        <w:pBdr>
          <w:bottom w:val="single" w:color="F2C94C" w:sz="8" w:space="4"/>
        </w:pBdr>
        <w:spacing w:after="160"/>
      </w:pPr>
      <w:r>
        <w:rPr>
          <w:rFonts w:ascii="Calibri" w:cs="Calibri" w:eastAsia="Calibri" w:hAnsi="Calibri"/>
          <w:i/>
          <w:iCs/>
          <w:sz w:val="24"/>
          <w:szCs w:val="24"/>
        </w:rPr>
        <w:t xml:space="preserve">katechetické listy pre 4. ročník ZŠ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Ročník: </w:t>
      </w:r>
      <w:r>
        <w:rPr>
          <w:rFonts w:ascii="Calibri" w:cs="Calibri" w:eastAsia="Calibri" w:hAnsi="Calibri"/>
          <w:sz w:val="22"/>
          <w:szCs w:val="22"/>
        </w:rPr>
        <w:t xml:space="preserve">4. ročník základnej školy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Dĺžka: </w:t>
      </w:r>
      <w:r>
        <w:rPr>
          <w:rFonts w:ascii="Calibri" w:cs="Calibri" w:eastAsia="Calibri" w:hAnsi="Calibri"/>
          <w:sz w:val="22"/>
          <w:szCs w:val="22"/>
        </w:rPr>
        <w:t xml:space="preserve">približne 45 minút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Pomôcky: </w:t>
      </w:r>
      <w:r>
        <w:rPr>
          <w:rFonts w:ascii="Calibri" w:cs="Calibri" w:eastAsia="Calibri" w:hAnsi="Calibri"/>
          <w:sz w:val="22"/>
          <w:szCs w:val="22"/>
        </w:rPr>
        <w:t xml:space="preserve">vytlačený pracovný list, pastelky, zariadenie s internetom (tablet, telefón alebo projektor) na Kahoot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4E8C"/>
          <w:sz w:val="26"/>
          <w:szCs w:val="26"/>
        </w:rPr>
        <w:t xml:space="preserve">Cieľ hodiny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Žiaci spoznajú život svätého Carla Acutisa a pochopia, že svätosť je dosiahnuteľná aj pre dieťa v bežnom živote, cez lásku k Eucharistii a dobré skutky.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4E8C"/>
          <w:sz w:val="26"/>
          <w:szCs w:val="26"/>
        </w:rPr>
        <w:t xml:space="preserve">Priebeh hodiny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100"/>
        <w:gridCol w:w="6426"/>
      </w:tblGrid>
      <w:tr>
        <w:tc>
          <w:tcPr>
            <w:tcW w:type="dxa" w:w="1500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shd w:fill="DCE8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Časť</w:t>
            </w:r>
          </w:p>
        </w:tc>
        <w:tc>
          <w:tcPr>
            <w:tcW w:type="dxa" w:w="1100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shd w:fill="DCE8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Čas</w:t>
            </w:r>
          </w:p>
        </w:tc>
        <w:tc>
          <w:tcPr>
            <w:tcW w:type="dxa" w:w="6426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shd w:fill="DCE8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Činnosť</w:t>
            </w:r>
          </w:p>
        </w:tc>
      </w:tr>
      <w:tr>
        <w:tc>
          <w:tcPr>
            <w:tcW w:type="dxa" w:w="1500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1. Úvod</w:t>
            </w:r>
          </w:p>
        </w:tc>
        <w:tc>
          <w:tcPr>
            <w:tcW w:type="dxa" w:w="1100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5 min</w:t>
            </w:r>
          </w:p>
        </w:tc>
        <w:tc>
          <w:tcPr>
            <w:tcW w:type="dxa" w:w="6426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Krátky rozhovor: Viete, kto bol Carlo Acutis? Ukázať jeho fotku z pracovného listu a prečítať citát.</w:t>
            </w:r>
          </w:p>
        </w:tc>
      </w:tr>
      <w:tr>
        <w:tc>
          <w:tcPr>
            <w:tcW w:type="dxa" w:w="1500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2. Výklad</w:t>
            </w:r>
          </w:p>
        </w:tc>
        <w:tc>
          <w:tcPr>
            <w:tcW w:type="dxa" w:w="1100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10 min</w:t>
            </w:r>
          </w:p>
        </w:tc>
        <w:tc>
          <w:tcPr>
            <w:tcW w:type="dxa" w:w="6426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Rozprávanie o Carlovom živote (1991 – 2006): obyčajný chlapec, láska k Eucharistii, používanie internetu na dobré veci, skorá smrť a svedectvo pre dnešok.</w:t>
            </w:r>
          </w:p>
        </w:tc>
      </w:tr>
      <w:tr>
        <w:tc>
          <w:tcPr>
            <w:tcW w:type="dxa" w:w="1500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3. Práca s listom</w:t>
            </w:r>
          </w:p>
        </w:tc>
        <w:tc>
          <w:tcPr>
            <w:tcW w:type="dxa" w:w="1100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15 – 20 min</w:t>
            </w:r>
          </w:p>
        </w:tc>
        <w:tc>
          <w:tcPr>
            <w:tcW w:type="dxa" w:w="6426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Žiaci samostatne alebo vo dvojiciach riešia úlohy 1 a 2, zahrajú sa Kahoot (úloha 3 – QR kód) a vypíšu 5 vecí do „Nebeského ruksaka svätosti“ (úloha 4).</w:t>
            </w:r>
          </w:p>
        </w:tc>
      </w:tr>
      <w:tr>
        <w:tc>
          <w:tcPr>
            <w:tcW w:type="dxa" w:w="1500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4. Záver</w:t>
            </w:r>
          </w:p>
        </w:tc>
        <w:tc>
          <w:tcPr>
            <w:tcW w:type="dxa" w:w="1100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5 min</w:t>
            </w:r>
          </w:p>
        </w:tc>
        <w:tc>
          <w:tcPr>
            <w:tcW w:type="dxa" w:w="6426"/>
            <w:tcBorders>
              <w:top w:val="single" w:color="B7C9E2" w:sz="4"/>
              <w:left w:val="single" w:color="B7C9E2" w:sz="4"/>
              <w:bottom w:val="single" w:color="B7C9E2" w:sz="4"/>
              <w:right w:val="single" w:color="B7C9E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Vymaľovanie obrázka (úloha 5) a spoločné zhrnutie. Každý žiak povie jeden dobrý skutok, ktorý urobí tento týždeň.</w:t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4E8C"/>
          <w:sz w:val="26"/>
          <w:szCs w:val="26"/>
        </w:rPr>
        <w:t xml:space="preserve">Tipy pre katechétu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Pri úlohe 2 (Spoj) nechajte žiakov, nech svoje spojenia najprv zdôvodnia a až potom ich skontrolujte.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Kahoot si vyskúšajte vopred, aby QR kód fungoval aj na školských zariadeniach.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Mladším alebo pomalším žiakom stačí vypísať do ruksaka aspoň tri veci.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4E8C"/>
          <w:sz w:val="26"/>
          <w:szCs w:val="26"/>
        </w:rPr>
        <w:t xml:space="preserve">Záverečná myšlienka</w:t>
      </w:r>
    </w:p>
    <w:p>
      <w:pPr>
        <w:spacing w:after="80"/>
        <w:rPr>
          <w:i/>
          <w:iCs/>
        </w:rPr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„Pretože s Ježišom je život krajší!“ – Aj malé skutky z veľkej lásky môžu urobiť svätca.</w:t>
      </w:r>
    </w:p>
    <w:sectPr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2026-10-04T19:31:44.708Z</dcterms:created>
  <dcterms:modified xsi:type="dcterms:W3CDTF">2026-10-04T19:31:44.712Z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